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FBCC" w14:textId="77777777" w:rsidR="009964D9" w:rsidRPr="00077096" w:rsidRDefault="009964D9" w:rsidP="00FC288F">
      <w:pPr>
        <w:ind w:right="1"/>
        <w:rPr>
          <w:b/>
          <w:sz w:val="16"/>
          <w:szCs w:val="16"/>
        </w:rPr>
      </w:pPr>
    </w:p>
    <w:tbl>
      <w:tblPr>
        <w:tblStyle w:val="TableGrid"/>
        <w:tblpPr w:leftFromText="180" w:rightFromText="180" w:vertAnchor="page" w:horzAnchor="margin" w:tblpX="-147" w:tblpY="1051"/>
        <w:tblW w:w="15620" w:type="dxa"/>
        <w:tblLook w:val="04A0" w:firstRow="1" w:lastRow="0" w:firstColumn="1" w:lastColumn="0" w:noHBand="0" w:noVBand="1"/>
      </w:tblPr>
      <w:tblGrid>
        <w:gridCol w:w="3964"/>
        <w:gridCol w:w="2127"/>
        <w:gridCol w:w="5843"/>
        <w:gridCol w:w="3686"/>
      </w:tblGrid>
      <w:tr w:rsidR="00FC288F" w14:paraId="58A34904" w14:textId="77777777" w:rsidTr="00077096">
        <w:trPr>
          <w:trHeight w:val="841"/>
        </w:trPr>
        <w:tc>
          <w:tcPr>
            <w:tcW w:w="15620" w:type="dxa"/>
            <w:gridSpan w:val="4"/>
            <w:vAlign w:val="center"/>
          </w:tcPr>
          <w:p w14:paraId="17CAC2E3" w14:textId="77777777" w:rsidR="00FC288F" w:rsidRDefault="00FC288F" w:rsidP="00077096">
            <w:pPr>
              <w:ind w:right="1"/>
              <w:jc w:val="both"/>
              <w:rPr>
                <w:b/>
              </w:rPr>
            </w:pPr>
            <w:r w:rsidRPr="00EA6240">
              <w:rPr>
                <w:b/>
              </w:rPr>
              <w:t>I certify that I have declared all beneficial interests which I, or any person closely connected with me, have with businesses or other organisations which may have dealings with the school.</w:t>
            </w:r>
            <w:r w:rsidR="00077096">
              <w:rPr>
                <w:b/>
              </w:rPr>
              <w:t xml:space="preserve"> I will update the school if any changes take place.</w:t>
            </w:r>
          </w:p>
        </w:tc>
      </w:tr>
      <w:tr w:rsidR="00E87555" w14:paraId="72D68CEC" w14:textId="77777777" w:rsidTr="00E87555">
        <w:trPr>
          <w:trHeight w:val="412"/>
        </w:trPr>
        <w:tc>
          <w:tcPr>
            <w:tcW w:w="15620" w:type="dxa"/>
            <w:gridSpan w:val="4"/>
            <w:vAlign w:val="center"/>
          </w:tcPr>
          <w:p w14:paraId="2EF4726D" w14:textId="2707713C" w:rsidR="00E87555" w:rsidRPr="00EA6240" w:rsidRDefault="00E87555" w:rsidP="00077096">
            <w:pPr>
              <w:ind w:right="1"/>
              <w:jc w:val="both"/>
              <w:rPr>
                <w:b/>
              </w:rPr>
            </w:pPr>
            <w:r>
              <w:rPr>
                <w:b/>
              </w:rPr>
              <w:t>Governing Body of</w:t>
            </w:r>
            <w:proofErr w:type="gramStart"/>
            <w:r>
              <w:rPr>
                <w:b/>
              </w:rPr>
              <w:t>………</w:t>
            </w:r>
            <w:r w:rsidR="001859D6">
              <w:rPr>
                <w:b/>
              </w:rPr>
              <w:t>Archibald</w:t>
            </w:r>
            <w:proofErr w:type="gramEnd"/>
            <w:r w:rsidR="001859D6">
              <w:rPr>
                <w:b/>
              </w:rPr>
              <w:t xml:space="preserve"> First School</w:t>
            </w:r>
            <w:r>
              <w:rPr>
                <w:b/>
              </w:rPr>
              <w:t>………………………………………………</w:t>
            </w:r>
          </w:p>
        </w:tc>
      </w:tr>
      <w:tr w:rsidR="00FC288F" w14:paraId="7DD4FBC1" w14:textId="77777777" w:rsidTr="00E87555">
        <w:trPr>
          <w:trHeight w:val="549"/>
        </w:trPr>
        <w:tc>
          <w:tcPr>
            <w:tcW w:w="3964" w:type="dxa"/>
            <w:vAlign w:val="center"/>
          </w:tcPr>
          <w:p w14:paraId="0B351465" w14:textId="1ECDBAB9" w:rsidR="00FC288F" w:rsidRPr="00B60AB1" w:rsidRDefault="00FC288F" w:rsidP="00077096">
            <w:r>
              <w:rPr>
                <w:b/>
              </w:rPr>
              <w:t>Title</w:t>
            </w:r>
            <w:r w:rsidR="00A31190">
              <w:t>:</w:t>
            </w:r>
            <w:r w:rsidR="00F63A08">
              <w:t xml:space="preserve"> </w:t>
            </w:r>
            <w:r w:rsidR="001859D6">
              <w:t>Mr</w:t>
            </w:r>
          </w:p>
        </w:tc>
        <w:tc>
          <w:tcPr>
            <w:tcW w:w="11656" w:type="dxa"/>
            <w:gridSpan w:val="3"/>
            <w:vAlign w:val="center"/>
          </w:tcPr>
          <w:p w14:paraId="0E5C166D" w14:textId="55755020" w:rsidR="00FC288F" w:rsidRPr="00E748D0" w:rsidRDefault="00FC288F" w:rsidP="00077096">
            <w:r>
              <w:rPr>
                <w:b/>
              </w:rPr>
              <w:t>Full Name:</w:t>
            </w:r>
            <w:r w:rsidR="00EE464D">
              <w:rPr>
                <w:b/>
              </w:rPr>
              <w:t xml:space="preserve"> </w:t>
            </w:r>
            <w:r w:rsidR="001859D6">
              <w:rPr>
                <w:b/>
              </w:rPr>
              <w:t>Nick Rayner</w:t>
            </w:r>
          </w:p>
        </w:tc>
      </w:tr>
      <w:tr w:rsidR="00FC288F" w14:paraId="7F85C84C" w14:textId="77777777" w:rsidTr="00077096">
        <w:trPr>
          <w:trHeight w:val="713"/>
        </w:trPr>
        <w:tc>
          <w:tcPr>
            <w:tcW w:w="11934" w:type="dxa"/>
            <w:gridSpan w:val="3"/>
            <w:vAlign w:val="center"/>
          </w:tcPr>
          <w:p w14:paraId="6ECB291A" w14:textId="7793DD08" w:rsidR="00FC288F" w:rsidRDefault="00FC288F" w:rsidP="00077096">
            <w:pPr>
              <w:rPr>
                <w:b/>
              </w:rPr>
            </w:pPr>
            <w:r>
              <w:rPr>
                <w:b/>
              </w:rPr>
              <w:t>Signature:</w:t>
            </w:r>
            <w:r w:rsidR="001859D6">
              <w:rPr>
                <w:b/>
              </w:rPr>
              <w:t xml:space="preserve"> </w:t>
            </w:r>
            <w:r w:rsidR="001859D6" w:rsidRPr="00641BE6">
              <w:rPr>
                <w:b/>
                <w:noProof/>
              </w:rPr>
              <w:drawing>
                <wp:inline distT="0" distB="0" distL="0" distR="0" wp14:anchorId="77DCF402" wp14:editId="4A4FEF15">
                  <wp:extent cx="1047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tc>
        <w:tc>
          <w:tcPr>
            <w:tcW w:w="3686" w:type="dxa"/>
            <w:vAlign w:val="center"/>
          </w:tcPr>
          <w:p w14:paraId="02F4AC61" w14:textId="38486BF2" w:rsidR="00FC288F" w:rsidRDefault="00FC288F" w:rsidP="00077096">
            <w:pPr>
              <w:rPr>
                <w:b/>
              </w:rPr>
            </w:pPr>
            <w:r>
              <w:rPr>
                <w:b/>
              </w:rPr>
              <w:t>Date:</w:t>
            </w:r>
            <w:r w:rsidR="001859D6">
              <w:rPr>
                <w:b/>
              </w:rPr>
              <w:t xml:space="preserve"> 16/1/2021</w:t>
            </w:r>
          </w:p>
        </w:tc>
      </w:tr>
      <w:tr w:rsidR="00FC288F" w14:paraId="6E173569" w14:textId="77777777" w:rsidTr="00E87555">
        <w:trPr>
          <w:trHeight w:val="988"/>
        </w:trPr>
        <w:tc>
          <w:tcPr>
            <w:tcW w:w="6091" w:type="dxa"/>
            <w:gridSpan w:val="2"/>
          </w:tcPr>
          <w:p w14:paraId="4A61FB41" w14:textId="77777777" w:rsidR="00FC288F" w:rsidRPr="003F25A3" w:rsidRDefault="00FC288F" w:rsidP="00077096">
            <w:pPr>
              <w:rPr>
                <w:b/>
              </w:rPr>
            </w:pPr>
            <w:r w:rsidRPr="003F25A3">
              <w:rPr>
                <w:b/>
              </w:rPr>
              <w:t>Pecuniary interests</w:t>
            </w:r>
          </w:p>
          <w:p w14:paraId="2BF0CFE5" w14:textId="77777777" w:rsidR="00FC288F" w:rsidRPr="00FC288F" w:rsidRDefault="00FC288F" w:rsidP="00C125A9">
            <w:pPr>
              <w:rPr>
                <w:sz w:val="22"/>
              </w:rPr>
            </w:pPr>
            <w:r>
              <w:rPr>
                <w:sz w:val="22"/>
              </w:rPr>
              <w:t xml:space="preserve">(Current employment / businesses (of which I am a </w:t>
            </w:r>
            <w:r w:rsidR="000865E3">
              <w:rPr>
                <w:sz w:val="22"/>
              </w:rPr>
              <w:t xml:space="preserve">partner/proprietor </w:t>
            </w:r>
            <w:r>
              <w:rPr>
                <w:sz w:val="22"/>
              </w:rPr>
              <w:t>/ company directorships / charity trusteeships and any other conflict)</w:t>
            </w:r>
          </w:p>
        </w:tc>
        <w:tc>
          <w:tcPr>
            <w:tcW w:w="9529" w:type="dxa"/>
            <w:gridSpan w:val="2"/>
            <w:vAlign w:val="center"/>
          </w:tcPr>
          <w:p w14:paraId="50645184" w14:textId="3CDEA076" w:rsidR="00FC288F" w:rsidRDefault="001859D6" w:rsidP="00077096">
            <w:pPr>
              <w:rPr>
                <w:b/>
              </w:rPr>
            </w:pPr>
            <w:r>
              <w:rPr>
                <w:b/>
              </w:rPr>
              <w:t>Deloitte LLP</w:t>
            </w:r>
          </w:p>
          <w:p w14:paraId="3398202D" w14:textId="77777777" w:rsidR="00FC288F" w:rsidRDefault="00FC288F" w:rsidP="00077096">
            <w:pPr>
              <w:rPr>
                <w:b/>
              </w:rPr>
            </w:pPr>
          </w:p>
        </w:tc>
      </w:tr>
      <w:tr w:rsidR="00FC288F" w14:paraId="6FEBC71F" w14:textId="77777777" w:rsidTr="00E87555">
        <w:trPr>
          <w:trHeight w:val="1398"/>
        </w:trPr>
        <w:tc>
          <w:tcPr>
            <w:tcW w:w="6091" w:type="dxa"/>
            <w:gridSpan w:val="2"/>
            <w:vAlign w:val="center"/>
          </w:tcPr>
          <w:p w14:paraId="0B68FFE6" w14:textId="77777777" w:rsidR="00FC288F" w:rsidRPr="003F25A3" w:rsidRDefault="00FC288F" w:rsidP="00077096">
            <w:pPr>
              <w:rPr>
                <w:b/>
              </w:rPr>
            </w:pPr>
            <w:r w:rsidRPr="003F25A3">
              <w:rPr>
                <w:b/>
              </w:rPr>
              <w:t>Personal interests</w:t>
            </w:r>
            <w:r>
              <w:rPr>
                <w:b/>
              </w:rPr>
              <w:t xml:space="preserve"> (including name, relationship and nature of the interest)</w:t>
            </w:r>
          </w:p>
          <w:p w14:paraId="562DCCAE" w14:textId="77777777" w:rsidR="00FC288F" w:rsidRPr="00615C12" w:rsidRDefault="00FC288F" w:rsidP="00077096">
            <w:pPr>
              <w:rPr>
                <w:sz w:val="22"/>
              </w:rPr>
            </w:pPr>
            <w:r>
              <w:rPr>
                <w:sz w:val="22"/>
              </w:rPr>
              <w:t>(any material interests arising from relationships between governors or relationships between governors and school staff (including spouses, partners and close relatives)</w:t>
            </w:r>
          </w:p>
        </w:tc>
        <w:tc>
          <w:tcPr>
            <w:tcW w:w="9529" w:type="dxa"/>
            <w:gridSpan w:val="2"/>
            <w:vAlign w:val="center"/>
          </w:tcPr>
          <w:p w14:paraId="36121CE8" w14:textId="71622EFF" w:rsidR="00FC288F" w:rsidRPr="0065331B" w:rsidRDefault="001859D6" w:rsidP="001859D6">
            <w:pPr>
              <w:rPr>
                <w:b/>
                <w:sz w:val="22"/>
              </w:rPr>
            </w:pPr>
            <w:r>
              <w:rPr>
                <w:b/>
                <w:sz w:val="22"/>
              </w:rPr>
              <w:t>Nil Return</w:t>
            </w:r>
          </w:p>
        </w:tc>
      </w:tr>
      <w:tr w:rsidR="00FC288F" w14:paraId="43569DD6" w14:textId="77777777" w:rsidTr="00E87555">
        <w:trPr>
          <w:trHeight w:val="715"/>
        </w:trPr>
        <w:tc>
          <w:tcPr>
            <w:tcW w:w="6091" w:type="dxa"/>
            <w:gridSpan w:val="2"/>
            <w:vAlign w:val="center"/>
          </w:tcPr>
          <w:p w14:paraId="4342DE1B" w14:textId="77777777" w:rsidR="00FC288F" w:rsidRDefault="00FC288F" w:rsidP="00077096">
            <w:pPr>
              <w:rPr>
                <w:b/>
              </w:rPr>
            </w:pPr>
            <w:r w:rsidRPr="003F25A3">
              <w:rPr>
                <w:b/>
              </w:rPr>
              <w:t>Governance roles in other educational institutions</w:t>
            </w:r>
            <w:r>
              <w:rPr>
                <w:b/>
              </w:rPr>
              <w:t xml:space="preserve"> (including the name of the institution, position </w:t>
            </w:r>
            <w:r w:rsidR="000865E3">
              <w:rPr>
                <w:b/>
              </w:rPr>
              <w:t>h</w:t>
            </w:r>
            <w:r>
              <w:rPr>
                <w:b/>
              </w:rPr>
              <w:t>eld</w:t>
            </w:r>
            <w:r w:rsidR="000865E3">
              <w:rPr>
                <w:b/>
              </w:rPr>
              <w:t>,</w:t>
            </w:r>
            <w:r>
              <w:rPr>
                <w:b/>
              </w:rPr>
              <w:t xml:space="preserve"> and date appointed/elected)</w:t>
            </w:r>
          </w:p>
        </w:tc>
        <w:tc>
          <w:tcPr>
            <w:tcW w:w="9529" w:type="dxa"/>
            <w:gridSpan w:val="2"/>
            <w:vAlign w:val="center"/>
          </w:tcPr>
          <w:p w14:paraId="774F96BC" w14:textId="0A146E42" w:rsidR="00FC288F" w:rsidRPr="0065331B" w:rsidRDefault="001859D6" w:rsidP="00077096">
            <w:pPr>
              <w:rPr>
                <w:b/>
                <w:sz w:val="22"/>
              </w:rPr>
            </w:pPr>
            <w:r>
              <w:rPr>
                <w:b/>
                <w:sz w:val="22"/>
              </w:rPr>
              <w:t>Nil Return</w:t>
            </w:r>
            <w:bookmarkStart w:id="0" w:name="_GoBack"/>
            <w:bookmarkEnd w:id="0"/>
          </w:p>
        </w:tc>
      </w:tr>
    </w:tbl>
    <w:p w14:paraId="6CF1F82D" w14:textId="77777777" w:rsidR="00077096" w:rsidRDefault="00077096" w:rsidP="00E87555">
      <w:pPr>
        <w:tabs>
          <w:tab w:val="left" w:pos="-284"/>
        </w:tabs>
        <w:ind w:right="1"/>
        <w:rPr>
          <w:b/>
          <w:sz w:val="22"/>
          <w:szCs w:val="22"/>
        </w:rPr>
      </w:pPr>
    </w:p>
    <w:p w14:paraId="2694D5F8" w14:textId="77777777" w:rsidR="00E87555" w:rsidRDefault="00E87555" w:rsidP="00FC288F">
      <w:pPr>
        <w:tabs>
          <w:tab w:val="left" w:pos="-284"/>
        </w:tabs>
        <w:ind w:left="-284" w:right="1"/>
        <w:rPr>
          <w:b/>
          <w:sz w:val="22"/>
          <w:szCs w:val="22"/>
        </w:rPr>
      </w:pPr>
    </w:p>
    <w:p w14:paraId="19CAC399" w14:textId="1909C344" w:rsidR="00FC288F" w:rsidRPr="00FC288F" w:rsidRDefault="0008656B" w:rsidP="00FC288F">
      <w:pPr>
        <w:tabs>
          <w:tab w:val="left" w:pos="-284"/>
        </w:tabs>
        <w:ind w:left="-284" w:right="1"/>
        <w:rPr>
          <w:b/>
          <w:sz w:val="22"/>
          <w:szCs w:val="22"/>
        </w:rPr>
      </w:pPr>
      <w:r w:rsidRPr="009964D9">
        <w:rPr>
          <w:b/>
          <w:sz w:val="22"/>
          <w:szCs w:val="22"/>
        </w:rPr>
        <w:t>Additional guidance notes</w:t>
      </w:r>
      <w:r w:rsidR="00FC288F">
        <w:rPr>
          <w:b/>
          <w:sz w:val="22"/>
          <w:szCs w:val="22"/>
        </w:rPr>
        <w:t xml:space="preserve">: </w:t>
      </w:r>
      <w:r w:rsidR="00FC288F" w:rsidRPr="00FC288F">
        <w:rPr>
          <w:b/>
          <w:sz w:val="22"/>
          <w:szCs w:val="22"/>
        </w:rPr>
        <w:t>Governing bodies have a statutory duty to publish on their website information about their members, including relevant bus</w:t>
      </w:r>
      <w:r w:rsidR="00077096">
        <w:rPr>
          <w:b/>
          <w:sz w:val="22"/>
          <w:szCs w:val="22"/>
        </w:rPr>
        <w:t>iness and pecuniary interests.</w:t>
      </w:r>
    </w:p>
    <w:p w14:paraId="12BE71C4" w14:textId="77777777" w:rsidR="00230303" w:rsidRPr="009964D9" w:rsidRDefault="00230303" w:rsidP="00C125A9">
      <w:pPr>
        <w:ind w:left="-284" w:right="1"/>
        <w:jc w:val="both"/>
        <w:rPr>
          <w:rFonts w:cs="Arial"/>
          <w:sz w:val="22"/>
          <w:szCs w:val="22"/>
        </w:rPr>
      </w:pPr>
      <w:r w:rsidRPr="009964D9">
        <w:rPr>
          <w:rFonts w:cs="Arial"/>
          <w:sz w:val="22"/>
          <w:szCs w:val="22"/>
        </w:rPr>
        <w:t>It is important that governors and</w:t>
      </w:r>
      <w:r w:rsidR="000865E3">
        <w:rPr>
          <w:rFonts w:cs="Arial"/>
          <w:sz w:val="22"/>
          <w:szCs w:val="22"/>
        </w:rPr>
        <w:t xml:space="preserve"> staff not only act impartially </w:t>
      </w:r>
      <w:r w:rsidRPr="009964D9">
        <w:rPr>
          <w:rFonts w:cs="Arial"/>
          <w:sz w:val="22"/>
          <w:szCs w:val="22"/>
        </w:rPr>
        <w:t>but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14:paraId="2F1F33FC" w14:textId="77777777" w:rsidR="00230303" w:rsidRPr="00FC288F" w:rsidRDefault="00230303" w:rsidP="00C125A9">
      <w:pPr>
        <w:ind w:left="-284" w:right="1"/>
        <w:jc w:val="both"/>
        <w:rPr>
          <w:sz w:val="16"/>
          <w:szCs w:val="16"/>
        </w:rPr>
      </w:pPr>
    </w:p>
    <w:p w14:paraId="5B1A24D6" w14:textId="77777777" w:rsidR="00FC288F" w:rsidRPr="00077096" w:rsidRDefault="00230303" w:rsidP="00C125A9">
      <w:pPr>
        <w:ind w:left="-284" w:right="1"/>
        <w:jc w:val="both"/>
        <w:rPr>
          <w:rFonts w:cs="Arial"/>
          <w:sz w:val="16"/>
          <w:szCs w:val="16"/>
        </w:rPr>
      </w:pPr>
      <w:r w:rsidRPr="009964D9">
        <w:rPr>
          <w:rFonts w:cs="Arial"/>
          <w:sz w:val="22"/>
          <w:szCs w:val="22"/>
        </w:rPr>
        <w:t>The declaration of interests should include, governance roles in other educational institutions, and where appropriate, the company by whom they are employed, directorships, significant shareholdings or other appointments of influence within a business or other organisation which may have dealings with the school. Governors should also include any material interests arising from relationships between governors or relationships between governors and school staff (including spouses, partners and close relatives), or other individuals known to them who may exert influence</w:t>
      </w:r>
      <w:r w:rsidR="00C125A9">
        <w:rPr>
          <w:rFonts w:cs="Arial"/>
          <w:sz w:val="22"/>
          <w:szCs w:val="22"/>
        </w:rPr>
        <w:t xml:space="preserve"> and declare gifts or hospitality offered from external bodies while acting in your position as a governor/trustee and whether this was declined or accepted in the last 12 months. </w:t>
      </w:r>
    </w:p>
    <w:p w14:paraId="1503FADD" w14:textId="77777777" w:rsidR="00C125A9" w:rsidRDefault="00C125A9" w:rsidP="00C125A9">
      <w:pPr>
        <w:ind w:left="-284" w:right="1"/>
        <w:jc w:val="both"/>
        <w:rPr>
          <w:rFonts w:cs="Arial"/>
          <w:sz w:val="22"/>
          <w:szCs w:val="22"/>
        </w:rPr>
      </w:pPr>
    </w:p>
    <w:p w14:paraId="54BBB0F3" w14:textId="77777777" w:rsidR="00CC11F0" w:rsidRDefault="00230303" w:rsidP="00C125A9">
      <w:pPr>
        <w:ind w:left="-284" w:right="1"/>
        <w:jc w:val="both"/>
        <w:rPr>
          <w:rFonts w:cs="Arial"/>
          <w:sz w:val="22"/>
          <w:szCs w:val="22"/>
        </w:rPr>
      </w:pPr>
      <w:r w:rsidRPr="009964D9">
        <w:rPr>
          <w:rFonts w:cs="Arial"/>
          <w:sz w:val="22"/>
          <w:szCs w:val="22"/>
        </w:rPr>
        <w:t>The register will enable governors to demonstrate that in spending public money they do not benefit personally from any decisions that they make.</w:t>
      </w:r>
      <w:r w:rsidR="00CC11F0" w:rsidRPr="009964D9">
        <w:rPr>
          <w:rFonts w:cs="Arial"/>
          <w:sz w:val="22"/>
          <w:szCs w:val="22"/>
        </w:rPr>
        <w:t xml:space="preserve"> Governing b</w:t>
      </w:r>
      <w:r w:rsidR="009964D9">
        <w:rPr>
          <w:rFonts w:cs="Arial"/>
          <w:sz w:val="22"/>
          <w:szCs w:val="22"/>
        </w:rPr>
        <w:t xml:space="preserve">odies should ensure that the information that is published </w:t>
      </w:r>
      <w:r w:rsidR="00CC11F0" w:rsidRPr="009964D9">
        <w:rPr>
          <w:rFonts w:cs="Arial"/>
          <w:sz w:val="22"/>
          <w:szCs w:val="22"/>
        </w:rPr>
        <w:t>is up to date, complete and include</w:t>
      </w:r>
      <w:r w:rsidR="009964D9">
        <w:rPr>
          <w:rFonts w:cs="Arial"/>
          <w:sz w:val="22"/>
          <w:szCs w:val="22"/>
        </w:rPr>
        <w:t>s all governors and associates.</w:t>
      </w:r>
    </w:p>
    <w:p w14:paraId="3F802AC0" w14:textId="77777777" w:rsidR="00077096" w:rsidRPr="009964D9" w:rsidRDefault="00077096" w:rsidP="00FC288F">
      <w:pPr>
        <w:ind w:left="-284" w:right="1"/>
        <w:jc w:val="both"/>
        <w:rPr>
          <w:rFonts w:cs="Arial"/>
          <w:sz w:val="22"/>
          <w:szCs w:val="22"/>
        </w:rPr>
      </w:pPr>
    </w:p>
    <w:p w14:paraId="32F4E4BD" w14:textId="77777777" w:rsidR="00920DFF" w:rsidRPr="00E87555" w:rsidRDefault="00CC11F0" w:rsidP="00077096">
      <w:pPr>
        <w:ind w:left="-284" w:right="1"/>
        <w:jc w:val="both"/>
        <w:rPr>
          <w:rFonts w:cs="Arial"/>
          <w:sz w:val="28"/>
          <w:szCs w:val="28"/>
        </w:rPr>
      </w:pPr>
      <w:r w:rsidRPr="00E87555">
        <w:rPr>
          <w:rFonts w:cs="Arial"/>
          <w:b/>
          <w:sz w:val="28"/>
          <w:szCs w:val="28"/>
        </w:rPr>
        <w:lastRenderedPageBreak/>
        <w:t>Dated nil returns are also required – if there are no interests, governors should record “</w:t>
      </w:r>
      <w:r w:rsidR="009817F2" w:rsidRPr="00E87555">
        <w:rPr>
          <w:rFonts w:cs="Arial"/>
          <w:b/>
          <w:color w:val="FF0000"/>
          <w:sz w:val="28"/>
          <w:szCs w:val="28"/>
        </w:rPr>
        <w:t>Nil R</w:t>
      </w:r>
      <w:r w:rsidRPr="00E87555">
        <w:rPr>
          <w:rFonts w:cs="Arial"/>
          <w:b/>
          <w:color w:val="FF0000"/>
          <w:sz w:val="28"/>
          <w:szCs w:val="28"/>
        </w:rPr>
        <w:t>eturn</w:t>
      </w:r>
      <w:r w:rsidRPr="00E87555">
        <w:rPr>
          <w:rFonts w:cs="Arial"/>
          <w:b/>
          <w:sz w:val="28"/>
          <w:szCs w:val="28"/>
        </w:rPr>
        <w:t>” for each section</w:t>
      </w:r>
      <w:r w:rsidRPr="00E87555">
        <w:rPr>
          <w:rFonts w:cs="Arial"/>
          <w:sz w:val="28"/>
          <w:szCs w:val="28"/>
        </w:rPr>
        <w:t xml:space="preserve">. </w:t>
      </w:r>
    </w:p>
    <w:sectPr w:rsidR="00920DFF" w:rsidRPr="00E87555" w:rsidSect="00FC288F">
      <w:headerReference w:type="first" r:id="rId8"/>
      <w:pgSz w:w="16834" w:h="11909" w:orient="landscape" w:code="9"/>
      <w:pgMar w:top="567" w:right="567" w:bottom="567"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F39C" w14:textId="77777777" w:rsidR="0037274F" w:rsidRDefault="0037274F" w:rsidP="0065331B">
      <w:r>
        <w:separator/>
      </w:r>
    </w:p>
  </w:endnote>
  <w:endnote w:type="continuationSeparator" w:id="0">
    <w:p w14:paraId="128F2F0B" w14:textId="77777777" w:rsidR="0037274F" w:rsidRDefault="0037274F" w:rsidP="0065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71B1" w14:textId="77777777" w:rsidR="0037274F" w:rsidRDefault="0037274F" w:rsidP="0065331B">
      <w:r>
        <w:separator/>
      </w:r>
    </w:p>
  </w:footnote>
  <w:footnote w:type="continuationSeparator" w:id="0">
    <w:p w14:paraId="3DB30186" w14:textId="77777777" w:rsidR="0037274F" w:rsidRDefault="0037274F" w:rsidP="0065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BCCA" w14:textId="65876223" w:rsidR="00AF4CDB" w:rsidRPr="009964D9" w:rsidRDefault="00AF4CDB" w:rsidP="009A138D">
    <w:pPr>
      <w:pStyle w:val="Header"/>
      <w:rPr>
        <w:b/>
      </w:rPr>
    </w:pPr>
    <w:r w:rsidRPr="009964D9">
      <w:rPr>
        <w:b/>
      </w:rPr>
      <w:t xml:space="preserve">Register of Interests </w:t>
    </w:r>
    <w:r w:rsidR="00696945">
      <w:rPr>
        <w:b/>
      </w:rPr>
      <w:t>20</w:t>
    </w:r>
    <w:r w:rsidR="00FD5775">
      <w:rPr>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7B4"/>
    <w:multiLevelType w:val="hybridMultilevel"/>
    <w:tmpl w:val="7D68948A"/>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154238AF"/>
    <w:multiLevelType w:val="multilevel"/>
    <w:tmpl w:val="47202572"/>
    <w:styleLink w:val="Autumnmtg2"/>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246FDB"/>
    <w:multiLevelType w:val="hybridMultilevel"/>
    <w:tmpl w:val="0888AFA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15:restartNumberingAfterBreak="0">
    <w:nsid w:val="2ADB4C49"/>
    <w:multiLevelType w:val="hybridMultilevel"/>
    <w:tmpl w:val="AB3A420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64AC726A"/>
    <w:multiLevelType w:val="hybridMultilevel"/>
    <w:tmpl w:val="3F3EB65C"/>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7"/>
    <w:rsid w:val="00024F79"/>
    <w:rsid w:val="00052DC2"/>
    <w:rsid w:val="0007305E"/>
    <w:rsid w:val="000745DA"/>
    <w:rsid w:val="00077096"/>
    <w:rsid w:val="0008656B"/>
    <w:rsid w:val="000865E3"/>
    <w:rsid w:val="000D5778"/>
    <w:rsid w:val="000F58E5"/>
    <w:rsid w:val="001450FC"/>
    <w:rsid w:val="00167460"/>
    <w:rsid w:val="00181C3D"/>
    <w:rsid w:val="001859D6"/>
    <w:rsid w:val="001B584B"/>
    <w:rsid w:val="001E7F36"/>
    <w:rsid w:val="00230303"/>
    <w:rsid w:val="00243027"/>
    <w:rsid w:val="00267656"/>
    <w:rsid w:val="002714AC"/>
    <w:rsid w:val="002A3EB4"/>
    <w:rsid w:val="002A61D1"/>
    <w:rsid w:val="002A651A"/>
    <w:rsid w:val="002C6DE7"/>
    <w:rsid w:val="00334901"/>
    <w:rsid w:val="00367E52"/>
    <w:rsid w:val="0037274F"/>
    <w:rsid w:val="00374DA2"/>
    <w:rsid w:val="003932D5"/>
    <w:rsid w:val="003A5B11"/>
    <w:rsid w:val="003F25A3"/>
    <w:rsid w:val="003F35AD"/>
    <w:rsid w:val="00435961"/>
    <w:rsid w:val="004468EF"/>
    <w:rsid w:val="00462FEF"/>
    <w:rsid w:val="004F1010"/>
    <w:rsid w:val="00507C61"/>
    <w:rsid w:val="00534D9D"/>
    <w:rsid w:val="00544CFB"/>
    <w:rsid w:val="00553D07"/>
    <w:rsid w:val="0057414B"/>
    <w:rsid w:val="00592115"/>
    <w:rsid w:val="005E273E"/>
    <w:rsid w:val="00610210"/>
    <w:rsid w:val="00613809"/>
    <w:rsid w:val="00615C12"/>
    <w:rsid w:val="00616B77"/>
    <w:rsid w:val="00636187"/>
    <w:rsid w:val="0064594F"/>
    <w:rsid w:val="0065331B"/>
    <w:rsid w:val="00657CAA"/>
    <w:rsid w:val="00684E78"/>
    <w:rsid w:val="00696945"/>
    <w:rsid w:val="006B27E8"/>
    <w:rsid w:val="006B6824"/>
    <w:rsid w:val="006C1A3D"/>
    <w:rsid w:val="006D1C90"/>
    <w:rsid w:val="00700DD5"/>
    <w:rsid w:val="00774157"/>
    <w:rsid w:val="00795BCE"/>
    <w:rsid w:val="007D25F6"/>
    <w:rsid w:val="008416DE"/>
    <w:rsid w:val="008743A7"/>
    <w:rsid w:val="008A1FEC"/>
    <w:rsid w:val="00911440"/>
    <w:rsid w:val="00920DFF"/>
    <w:rsid w:val="00933A4D"/>
    <w:rsid w:val="00963A43"/>
    <w:rsid w:val="009817F2"/>
    <w:rsid w:val="00985DEF"/>
    <w:rsid w:val="00986063"/>
    <w:rsid w:val="009917EC"/>
    <w:rsid w:val="00993B83"/>
    <w:rsid w:val="009964D9"/>
    <w:rsid w:val="009A138D"/>
    <w:rsid w:val="009B49D3"/>
    <w:rsid w:val="00A31190"/>
    <w:rsid w:val="00A45F81"/>
    <w:rsid w:val="00AC1A70"/>
    <w:rsid w:val="00AF4CDB"/>
    <w:rsid w:val="00B00996"/>
    <w:rsid w:val="00B60AB1"/>
    <w:rsid w:val="00BA006B"/>
    <w:rsid w:val="00BB3A88"/>
    <w:rsid w:val="00C125A9"/>
    <w:rsid w:val="00C15935"/>
    <w:rsid w:val="00CC11F0"/>
    <w:rsid w:val="00CC2B51"/>
    <w:rsid w:val="00CC4DA8"/>
    <w:rsid w:val="00D16A68"/>
    <w:rsid w:val="00D51326"/>
    <w:rsid w:val="00DB37E7"/>
    <w:rsid w:val="00DE6D42"/>
    <w:rsid w:val="00DF0A6E"/>
    <w:rsid w:val="00E43DB6"/>
    <w:rsid w:val="00E45756"/>
    <w:rsid w:val="00E748D0"/>
    <w:rsid w:val="00E87555"/>
    <w:rsid w:val="00E96102"/>
    <w:rsid w:val="00EA6240"/>
    <w:rsid w:val="00EE464D"/>
    <w:rsid w:val="00EF01F7"/>
    <w:rsid w:val="00EF109E"/>
    <w:rsid w:val="00F34223"/>
    <w:rsid w:val="00F6391F"/>
    <w:rsid w:val="00F63A08"/>
    <w:rsid w:val="00F77B6D"/>
    <w:rsid w:val="00FC288F"/>
    <w:rsid w:val="00FD5775"/>
    <w:rsid w:val="00FE229F"/>
    <w:rsid w:val="00FE7F35"/>
    <w:rsid w:val="00FF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76FF9"/>
  <w15:chartTrackingRefBased/>
  <w15:docId w15:val="{7DD80678-39FD-4931-A7F0-952983D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0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tumnmtg2">
    <w:name w:val="Autumn mtg 2"/>
    <w:rsid w:val="00267656"/>
    <w:pPr>
      <w:numPr>
        <w:numId w:val="1"/>
      </w:numPr>
    </w:pPr>
  </w:style>
  <w:style w:type="paragraph" w:styleId="Header">
    <w:name w:val="header"/>
    <w:basedOn w:val="Normal"/>
    <w:link w:val="HeaderChar"/>
    <w:uiPriority w:val="99"/>
    <w:unhideWhenUsed/>
    <w:rsid w:val="0065331B"/>
    <w:pPr>
      <w:tabs>
        <w:tab w:val="center" w:pos="4513"/>
        <w:tab w:val="right" w:pos="9026"/>
      </w:tabs>
    </w:pPr>
  </w:style>
  <w:style w:type="character" w:customStyle="1" w:styleId="HeaderChar">
    <w:name w:val="Header Char"/>
    <w:basedOn w:val="DefaultParagraphFont"/>
    <w:link w:val="Header"/>
    <w:uiPriority w:val="99"/>
    <w:rsid w:val="0065331B"/>
    <w:rPr>
      <w:rFonts w:ascii="Arial" w:hAnsi="Arial"/>
      <w:sz w:val="24"/>
      <w:szCs w:val="24"/>
    </w:rPr>
  </w:style>
  <w:style w:type="paragraph" w:styleId="Footer">
    <w:name w:val="footer"/>
    <w:basedOn w:val="Normal"/>
    <w:link w:val="FooterChar"/>
    <w:uiPriority w:val="99"/>
    <w:unhideWhenUsed/>
    <w:rsid w:val="0065331B"/>
    <w:pPr>
      <w:tabs>
        <w:tab w:val="center" w:pos="4513"/>
        <w:tab w:val="right" w:pos="9026"/>
      </w:tabs>
    </w:pPr>
  </w:style>
  <w:style w:type="character" w:customStyle="1" w:styleId="FooterChar">
    <w:name w:val="Footer Char"/>
    <w:basedOn w:val="DefaultParagraphFont"/>
    <w:link w:val="Footer"/>
    <w:uiPriority w:val="99"/>
    <w:rsid w:val="0065331B"/>
    <w:rPr>
      <w:rFonts w:ascii="Arial" w:hAnsi="Arial"/>
      <w:sz w:val="24"/>
      <w:szCs w:val="24"/>
    </w:rPr>
  </w:style>
  <w:style w:type="paragraph" w:styleId="BalloonText">
    <w:name w:val="Balloon Text"/>
    <w:basedOn w:val="Normal"/>
    <w:link w:val="BalloonTextChar"/>
    <w:semiHidden/>
    <w:unhideWhenUsed/>
    <w:rsid w:val="00920DFF"/>
    <w:rPr>
      <w:rFonts w:ascii="Segoe UI" w:hAnsi="Segoe UI" w:cs="Segoe UI"/>
      <w:sz w:val="18"/>
      <w:szCs w:val="18"/>
    </w:rPr>
  </w:style>
  <w:style w:type="character" w:customStyle="1" w:styleId="BalloonTextChar">
    <w:name w:val="Balloon Text Char"/>
    <w:basedOn w:val="DefaultParagraphFont"/>
    <w:link w:val="BalloonText"/>
    <w:semiHidden/>
    <w:rsid w:val="00920DFF"/>
    <w:rPr>
      <w:rFonts w:ascii="Segoe UI" w:hAnsi="Segoe UI" w:cs="Segoe UI"/>
      <w:sz w:val="18"/>
      <w:szCs w:val="18"/>
    </w:rPr>
  </w:style>
  <w:style w:type="paragraph" w:styleId="ListParagraph">
    <w:name w:val="List Paragraph"/>
    <w:basedOn w:val="Normal"/>
    <w:uiPriority w:val="34"/>
    <w:qFormat/>
    <w:rsid w:val="00920DFF"/>
    <w:pPr>
      <w:ind w:left="720"/>
      <w:contextualSpacing/>
    </w:pPr>
  </w:style>
  <w:style w:type="table" w:styleId="TableGrid">
    <w:name w:val="Table Grid"/>
    <w:basedOn w:val="TableNormal"/>
    <w:rsid w:val="009A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 Catherine</dc:creator>
  <cp:keywords/>
  <dc:description/>
  <cp:lastModifiedBy>Rayner, Nick</cp:lastModifiedBy>
  <cp:revision>5</cp:revision>
  <cp:lastPrinted>2021-01-16T19:08:00Z</cp:lastPrinted>
  <dcterms:created xsi:type="dcterms:W3CDTF">2019-09-05T09:36:00Z</dcterms:created>
  <dcterms:modified xsi:type="dcterms:W3CDTF">2021-01-16T19:09:00Z</dcterms:modified>
</cp:coreProperties>
</file>