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9BA" w:rsidRPr="00974BE9" w:rsidRDefault="001F34F5">
      <w:pPr>
        <w:rPr>
          <w:rFonts w:ascii="Comic Sans MS" w:hAnsi="Comic Sans MS"/>
          <w:u w:val="single"/>
        </w:rPr>
      </w:pPr>
      <w:r w:rsidRPr="001F34F5">
        <w:rPr>
          <w:rFonts w:ascii="Comic Sans MS" w:hAnsi="Comic Sans MS"/>
          <w:sz w:val="24"/>
          <w:szCs w:val="24"/>
          <w:u w:val="single"/>
        </w:rPr>
        <w:t xml:space="preserve">How well can I recognise and find human and physical features in the United </w:t>
      </w:r>
      <w:r w:rsidRPr="00974BE9">
        <w:rPr>
          <w:rFonts w:ascii="Comic Sans MS" w:hAnsi="Comic Sans MS"/>
          <w:sz w:val="24"/>
          <w:u w:val="single"/>
        </w:rPr>
        <w:t xml:space="preserve">Kingdom? </w:t>
      </w:r>
    </w:p>
    <w:p w:rsidR="001F34F5" w:rsidRPr="00974BE9" w:rsidRDefault="00974BE9" w:rsidP="001F34F5">
      <w:pPr>
        <w:rPr>
          <w:rFonts w:ascii="Comic Sans MS" w:hAnsi="Comic Sans MS"/>
        </w:rPr>
      </w:pPr>
      <w:r w:rsidRPr="00974BE9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1F90EF6" wp14:editId="1ABFBE99">
            <wp:simplePos x="0" y="0"/>
            <wp:positionH relativeFrom="column">
              <wp:posOffset>0</wp:posOffset>
            </wp:positionH>
            <wp:positionV relativeFrom="paragraph">
              <wp:posOffset>1767</wp:posOffset>
            </wp:positionV>
            <wp:extent cx="5502303" cy="5676649"/>
            <wp:effectExtent l="0" t="0" r="3175" b="635"/>
            <wp:wrapTight wrapText="bothSides">
              <wp:wrapPolygon edited="0">
                <wp:start x="0" y="0"/>
                <wp:lineTo x="0" y="21530"/>
                <wp:lineTo x="21538" y="21530"/>
                <wp:lineTo x="215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3C77A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303" cy="56766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74BE9">
        <w:rPr>
          <w:rFonts w:ascii="Comic Sans MS" w:hAnsi="Comic Sans MS"/>
        </w:rPr>
        <w:t>Here</w:t>
      </w:r>
      <w:r>
        <w:rPr>
          <w:rFonts w:ascii="Comic Sans MS" w:hAnsi="Comic Sans MS"/>
        </w:rPr>
        <w:t xml:space="preserve"> </w:t>
      </w:r>
      <w:r w:rsidR="00EF69BA" w:rsidRPr="00974BE9">
        <w:rPr>
          <w:rFonts w:ascii="Comic Sans MS" w:hAnsi="Comic Sans MS"/>
        </w:rPr>
        <w:t xml:space="preserve">are some landmarks in the United Kingdom. </w:t>
      </w:r>
      <w:r w:rsidRPr="00974BE9">
        <w:rPr>
          <w:rFonts w:ascii="Comic Sans MS" w:hAnsi="Comic Sans MS"/>
        </w:rPr>
        <w:t xml:space="preserve">Look at their names in the table below and use them to label the pictures on the map. </w:t>
      </w:r>
      <w:r w:rsidR="00DF14D8">
        <w:rPr>
          <w:rFonts w:ascii="Comic Sans MS" w:hAnsi="Comic Sans MS"/>
        </w:rPr>
        <w:t>You</w:t>
      </w:r>
      <w:r w:rsidRPr="00974BE9">
        <w:rPr>
          <w:rFonts w:ascii="Comic Sans MS" w:hAnsi="Comic Sans MS"/>
        </w:rPr>
        <w:t xml:space="preserve"> might be able to </w:t>
      </w:r>
      <w:r w:rsidR="00DF14D8">
        <w:rPr>
          <w:rFonts w:ascii="Comic Sans MS" w:hAnsi="Comic Sans MS"/>
        </w:rPr>
        <w:t xml:space="preserve">label some landmarks </w:t>
      </w:r>
      <w:r w:rsidRPr="00974BE9">
        <w:rPr>
          <w:rFonts w:ascii="Comic Sans MS" w:hAnsi="Comic Sans MS"/>
        </w:rPr>
        <w:t>straight away but others might need a bit of research!</w:t>
      </w:r>
    </w:p>
    <w:p w:rsidR="00140C2D" w:rsidRPr="00974BE9" w:rsidRDefault="00974BE9" w:rsidP="001F34F5">
      <w:r w:rsidRPr="00974BE9">
        <w:rPr>
          <w:rFonts w:ascii="Comic Sans MS" w:hAnsi="Comic Sans MS"/>
        </w:rPr>
        <w:t xml:space="preserve">Once you have labelled a landmark you can tick the </w:t>
      </w:r>
      <w:r>
        <w:rPr>
          <w:rFonts w:ascii="Comic Sans MS" w:hAnsi="Comic Sans MS"/>
        </w:rPr>
        <w:t>‘</w:t>
      </w:r>
      <w:r w:rsidRPr="00974BE9">
        <w:rPr>
          <w:rFonts w:ascii="Comic Sans MS" w:hAnsi="Comic Sans MS"/>
        </w:rPr>
        <w:t>where are they</w:t>
      </w:r>
      <w:r w:rsidR="00DF14D8">
        <w:rPr>
          <w:rFonts w:ascii="Comic Sans MS" w:hAnsi="Comic Sans MS"/>
        </w:rPr>
        <w:t>?</w:t>
      </w:r>
      <w:r>
        <w:rPr>
          <w:rFonts w:ascii="Comic Sans MS" w:hAnsi="Comic Sans MS"/>
        </w:rPr>
        <w:t>’</w:t>
      </w:r>
      <w:r w:rsidRPr="00974BE9">
        <w:rPr>
          <w:rFonts w:ascii="Comic Sans MS" w:hAnsi="Comic Sans MS"/>
        </w:rPr>
        <w:t xml:space="preserve"> box. Then ask yourself, w</w:t>
      </w:r>
      <w:r w:rsidR="001F34F5" w:rsidRPr="00974BE9">
        <w:rPr>
          <w:rFonts w:ascii="Comic Sans MS" w:hAnsi="Comic Sans MS"/>
        </w:rPr>
        <w:t xml:space="preserve">hich are human features and which are </w:t>
      </w:r>
      <w:r w:rsidRPr="00974BE9">
        <w:rPr>
          <w:rFonts w:ascii="Comic Sans MS" w:hAnsi="Comic Sans MS"/>
        </w:rPr>
        <w:t>physical feature</w:t>
      </w:r>
      <w:r>
        <w:rPr>
          <w:rFonts w:ascii="Comic Sans MS" w:hAnsi="Comic Sans MS"/>
        </w:rPr>
        <w:t xml:space="preserve">s? Write your </w:t>
      </w:r>
      <w:bookmarkStart w:id="0" w:name="_GoBack"/>
      <w:bookmarkEnd w:id="0"/>
      <w:r>
        <w:rPr>
          <w:rFonts w:ascii="Comic Sans MS" w:hAnsi="Comic Sans MS"/>
        </w:rPr>
        <w:t>answer in the table!</w:t>
      </w:r>
    </w:p>
    <w:tbl>
      <w:tblPr>
        <w:tblStyle w:val="TableGrid"/>
        <w:tblW w:w="11001" w:type="dxa"/>
        <w:tblInd w:w="-989" w:type="dxa"/>
        <w:tblLayout w:type="fixed"/>
        <w:tblLook w:val="04A0" w:firstRow="1" w:lastRow="0" w:firstColumn="1" w:lastColumn="0" w:noHBand="0" w:noVBand="1"/>
      </w:tblPr>
      <w:tblGrid>
        <w:gridCol w:w="1276"/>
        <w:gridCol w:w="993"/>
        <w:gridCol w:w="1275"/>
        <w:gridCol w:w="1163"/>
        <w:gridCol w:w="1417"/>
        <w:gridCol w:w="1135"/>
        <w:gridCol w:w="614"/>
        <w:gridCol w:w="944"/>
        <w:gridCol w:w="1276"/>
        <w:gridCol w:w="908"/>
      </w:tblGrid>
      <w:tr w:rsidR="001F34F5" w:rsidTr="00203E18">
        <w:tc>
          <w:tcPr>
            <w:tcW w:w="1276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Landmark</w:t>
            </w:r>
          </w:p>
        </w:tc>
        <w:tc>
          <w:tcPr>
            <w:tcW w:w="993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34F5">
              <w:rPr>
                <w:rFonts w:ascii="Comic Sans MS" w:hAnsi="Comic Sans MS"/>
                <w:sz w:val="20"/>
                <w:szCs w:val="20"/>
              </w:rPr>
              <w:t>Ben Nevis</w:t>
            </w:r>
          </w:p>
        </w:tc>
        <w:tc>
          <w:tcPr>
            <w:tcW w:w="1275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34F5">
              <w:rPr>
                <w:rFonts w:ascii="Comic Sans MS" w:hAnsi="Comic Sans MS"/>
                <w:sz w:val="20"/>
                <w:szCs w:val="20"/>
              </w:rPr>
              <w:t>Edinburgh</w:t>
            </w:r>
          </w:p>
        </w:tc>
        <w:tc>
          <w:tcPr>
            <w:tcW w:w="1163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34F5">
              <w:rPr>
                <w:rFonts w:ascii="Comic Sans MS" w:hAnsi="Comic Sans MS"/>
                <w:sz w:val="20"/>
                <w:szCs w:val="20"/>
              </w:rPr>
              <w:t>Angel of the North</w:t>
            </w:r>
          </w:p>
        </w:tc>
        <w:tc>
          <w:tcPr>
            <w:tcW w:w="1417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34F5">
              <w:rPr>
                <w:rFonts w:ascii="Comic Sans MS" w:hAnsi="Comic Sans MS"/>
                <w:sz w:val="20"/>
                <w:szCs w:val="20"/>
              </w:rPr>
              <w:t>Lake Windermere</w:t>
            </w:r>
          </w:p>
        </w:tc>
        <w:tc>
          <w:tcPr>
            <w:tcW w:w="1135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34F5">
              <w:rPr>
                <w:rFonts w:ascii="Comic Sans MS" w:hAnsi="Comic Sans MS"/>
                <w:sz w:val="20"/>
                <w:szCs w:val="20"/>
              </w:rPr>
              <w:t>Wembley Stadium</w:t>
            </w:r>
          </w:p>
        </w:tc>
        <w:tc>
          <w:tcPr>
            <w:tcW w:w="614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34F5">
              <w:rPr>
                <w:rFonts w:ascii="Comic Sans MS" w:hAnsi="Comic Sans MS"/>
                <w:sz w:val="20"/>
                <w:szCs w:val="20"/>
              </w:rPr>
              <w:t>Big Ben</w:t>
            </w:r>
          </w:p>
        </w:tc>
        <w:tc>
          <w:tcPr>
            <w:tcW w:w="944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34F5">
              <w:rPr>
                <w:rFonts w:ascii="Comic Sans MS" w:hAnsi="Comic Sans MS"/>
                <w:sz w:val="20"/>
                <w:szCs w:val="20"/>
              </w:rPr>
              <w:t>Forest of Dean</w:t>
            </w:r>
          </w:p>
        </w:tc>
        <w:tc>
          <w:tcPr>
            <w:tcW w:w="1276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r w:rsidRPr="001F34F5">
              <w:rPr>
                <w:rFonts w:ascii="Comic Sans MS" w:hAnsi="Comic Sans MS"/>
                <w:sz w:val="20"/>
                <w:szCs w:val="20"/>
              </w:rPr>
              <w:t>Clifton Suspension Bridge</w:t>
            </w:r>
          </w:p>
        </w:tc>
        <w:tc>
          <w:tcPr>
            <w:tcW w:w="908" w:type="dxa"/>
          </w:tcPr>
          <w:p w:rsidR="001F34F5" w:rsidRP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1F34F5">
              <w:rPr>
                <w:rFonts w:ascii="Comic Sans MS" w:hAnsi="Comic Sans MS"/>
                <w:sz w:val="20"/>
                <w:szCs w:val="20"/>
              </w:rPr>
              <w:t>Durdle</w:t>
            </w:r>
            <w:proofErr w:type="spellEnd"/>
            <w:r w:rsidRPr="001F34F5">
              <w:rPr>
                <w:rFonts w:ascii="Comic Sans MS" w:hAnsi="Comic Sans MS"/>
                <w:sz w:val="20"/>
                <w:szCs w:val="20"/>
              </w:rPr>
              <w:t xml:space="preserve"> Door</w:t>
            </w:r>
          </w:p>
        </w:tc>
      </w:tr>
      <w:tr w:rsidR="001F34F5" w:rsidTr="00203E18">
        <w:tc>
          <w:tcPr>
            <w:tcW w:w="1276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Where are they?</w:t>
            </w:r>
          </w:p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3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5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4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8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1F34F5" w:rsidTr="00203E18">
        <w:tc>
          <w:tcPr>
            <w:tcW w:w="1276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Human or physical feature?</w:t>
            </w:r>
          </w:p>
        </w:tc>
        <w:tc>
          <w:tcPr>
            <w:tcW w:w="993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5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63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17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35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614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44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08" w:type="dxa"/>
          </w:tcPr>
          <w:p w:rsidR="001F34F5" w:rsidRDefault="001F34F5" w:rsidP="00EF69BA">
            <w:pPr>
              <w:tabs>
                <w:tab w:val="left" w:pos="977"/>
              </w:tabs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EF69BA" w:rsidRPr="00EF69BA" w:rsidRDefault="00EF69BA" w:rsidP="00EF69BA">
      <w:pPr>
        <w:tabs>
          <w:tab w:val="left" w:pos="977"/>
        </w:tabs>
        <w:jc w:val="both"/>
        <w:rPr>
          <w:rFonts w:ascii="Comic Sans MS" w:hAnsi="Comic Sans MS"/>
          <w:sz w:val="24"/>
          <w:szCs w:val="24"/>
        </w:rPr>
      </w:pPr>
    </w:p>
    <w:sectPr w:rsidR="00EF69BA" w:rsidRPr="00EF69BA" w:rsidSect="00974BE9">
      <w:pgSz w:w="11906" w:h="16838"/>
      <w:pgMar w:top="142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164"/>
    <w:rsid w:val="000F5164"/>
    <w:rsid w:val="00140C2D"/>
    <w:rsid w:val="001F34F5"/>
    <w:rsid w:val="00203E18"/>
    <w:rsid w:val="008342A0"/>
    <w:rsid w:val="00974BE9"/>
    <w:rsid w:val="00DF14D8"/>
    <w:rsid w:val="00EF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0EC2F"/>
  <w15:chartTrackingRefBased/>
  <w15:docId w15:val="{7363B85C-92BA-4E90-AD5E-C33BEE62E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6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C0CDB-B7F5-49A4-BB88-E2A03E3B8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2020-06-24T08:26:00Z</dcterms:created>
  <dcterms:modified xsi:type="dcterms:W3CDTF">2020-06-25T12:28:00Z</dcterms:modified>
</cp:coreProperties>
</file>