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043F" w14:textId="7A3ECEDC" w:rsidR="00D123FB" w:rsidRPr="00BF5A89" w:rsidRDefault="00BF5A89" w:rsidP="00BF5A89">
      <w:pPr>
        <w:jc w:val="center"/>
        <w:rPr>
          <w:rFonts w:ascii="Speak Pro" w:hAnsi="Speak Pro"/>
          <w:sz w:val="32"/>
          <w:szCs w:val="32"/>
          <w:u w:val="single"/>
        </w:rPr>
      </w:pPr>
      <w:r w:rsidRPr="00BF5A89">
        <w:rPr>
          <w:rFonts w:ascii="Speak Pro" w:hAnsi="Speak Pro"/>
          <w:sz w:val="32"/>
          <w:szCs w:val="32"/>
          <w:u w:val="single"/>
        </w:rPr>
        <w:t>Thursday 18</w:t>
      </w:r>
      <w:r w:rsidRPr="00BF5A89">
        <w:rPr>
          <w:rFonts w:ascii="Speak Pro" w:hAnsi="Speak Pro"/>
          <w:sz w:val="32"/>
          <w:szCs w:val="32"/>
          <w:u w:val="single"/>
          <w:vertAlign w:val="superscript"/>
        </w:rPr>
        <w:t>th</w:t>
      </w:r>
      <w:r w:rsidRPr="00BF5A89">
        <w:rPr>
          <w:rFonts w:ascii="Speak Pro" w:hAnsi="Speak Pro"/>
          <w:sz w:val="32"/>
          <w:szCs w:val="32"/>
          <w:u w:val="single"/>
        </w:rPr>
        <w:t xml:space="preserve"> June 2020</w:t>
      </w:r>
      <w:r w:rsidRPr="00BF5A89">
        <w:rPr>
          <w:rFonts w:ascii="Speak Pro" w:hAnsi="Speak Pro"/>
          <w:sz w:val="32"/>
          <w:szCs w:val="32"/>
          <w:u w:val="single"/>
        </w:rPr>
        <w:br/>
        <w:t>Observation – How well can I describe how heat changes different food items?</w:t>
      </w:r>
      <w:r>
        <w:rPr>
          <w:rFonts w:ascii="Speak Pro" w:hAnsi="Speak Pro"/>
          <w:sz w:val="32"/>
          <w:szCs w:val="32"/>
          <w:u w:val="single"/>
        </w:rPr>
        <w:br/>
      </w:r>
      <w:r>
        <w:rPr>
          <w:rFonts w:ascii="Speak Pro" w:hAnsi="Speak Pro"/>
          <w:sz w:val="32"/>
          <w:szCs w:val="32"/>
          <w:u w:val="single"/>
        </w:rPr>
        <w:br/>
      </w:r>
      <w:r w:rsidRPr="00CB10E1">
        <w:rPr>
          <w:rFonts w:ascii="Speak Pro" w:hAnsi="Speak Pro"/>
          <w:sz w:val="30"/>
          <w:szCs w:val="30"/>
        </w:rPr>
        <w:t>Look closely at what happens when the following items are heated up. How do they change in appearance and texture? Have any changed from a solid to a liquid?</w:t>
      </w:r>
      <w:r w:rsidRPr="00CB10E1">
        <w:rPr>
          <w:rFonts w:ascii="Speak Pro" w:hAnsi="Speak Pro"/>
          <w:sz w:val="30"/>
          <w:szCs w:val="30"/>
        </w:rPr>
        <w:br/>
        <w:t xml:space="preserve">Ask your grown up to help you cool these items back down. Which </w:t>
      </w:r>
      <w:r w:rsidR="00CB10E1" w:rsidRPr="00CB10E1">
        <w:rPr>
          <w:rFonts w:ascii="Speak Pro" w:hAnsi="Speak Pro"/>
          <w:sz w:val="30"/>
          <w:szCs w:val="30"/>
        </w:rPr>
        <w:t>two go</w:t>
      </w:r>
      <w:r w:rsidRPr="00CB10E1">
        <w:rPr>
          <w:rFonts w:ascii="Speak Pro" w:hAnsi="Speak Pro"/>
          <w:sz w:val="30"/>
          <w:szCs w:val="30"/>
        </w:rPr>
        <w:t xml:space="preserve"> back to how they were (they might be a different shape) which are changed forever?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44"/>
        <w:gridCol w:w="3501"/>
        <w:gridCol w:w="3403"/>
      </w:tblGrid>
      <w:tr w:rsidR="00CB10E1" w14:paraId="660FA594" w14:textId="77777777" w:rsidTr="00BF5A89">
        <w:tc>
          <w:tcPr>
            <w:tcW w:w="3452" w:type="dxa"/>
          </w:tcPr>
          <w:p w14:paraId="00C24556" w14:textId="78FE4ED2" w:rsidR="00BF5A89" w:rsidRPr="00CB10E1" w:rsidRDefault="00CB10E1" w:rsidP="00CB10E1">
            <w:pPr>
              <w:jc w:val="center"/>
              <w:rPr>
                <w:b/>
                <w:bCs/>
                <w:sz w:val="28"/>
                <w:szCs w:val="28"/>
              </w:rPr>
            </w:pPr>
            <w:r w:rsidRPr="00CB10E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3561" w:type="dxa"/>
          </w:tcPr>
          <w:p w14:paraId="37EAB595" w14:textId="742D904D" w:rsidR="00BF5A89" w:rsidRPr="00CB10E1" w:rsidRDefault="00CB10E1" w:rsidP="00CB10E1">
            <w:pPr>
              <w:jc w:val="center"/>
              <w:rPr>
                <w:b/>
                <w:bCs/>
                <w:sz w:val="28"/>
                <w:szCs w:val="28"/>
              </w:rPr>
            </w:pPr>
            <w:r w:rsidRPr="00CB10E1">
              <w:rPr>
                <w:b/>
                <w:bCs/>
                <w:sz w:val="28"/>
                <w:szCs w:val="28"/>
              </w:rPr>
              <w:t>Observations on how it changed</w:t>
            </w:r>
          </w:p>
        </w:tc>
        <w:tc>
          <w:tcPr>
            <w:tcW w:w="3477" w:type="dxa"/>
          </w:tcPr>
          <w:p w14:paraId="4244D797" w14:textId="2012125F" w:rsidR="00BF5A89" w:rsidRPr="00CB10E1" w:rsidRDefault="00CB10E1" w:rsidP="00CB10E1">
            <w:pPr>
              <w:jc w:val="center"/>
              <w:rPr>
                <w:b/>
                <w:bCs/>
                <w:sz w:val="28"/>
                <w:szCs w:val="28"/>
              </w:rPr>
            </w:pPr>
            <w:r w:rsidRPr="00CB10E1">
              <w:rPr>
                <w:b/>
                <w:bCs/>
                <w:sz w:val="28"/>
                <w:szCs w:val="28"/>
              </w:rPr>
              <w:t>Changed forever or goes back to how it was?</w:t>
            </w:r>
          </w:p>
        </w:tc>
      </w:tr>
      <w:tr w:rsidR="00CB10E1" w14:paraId="74BA88C8" w14:textId="77777777" w:rsidTr="00BF5A89">
        <w:tc>
          <w:tcPr>
            <w:tcW w:w="3452" w:type="dxa"/>
          </w:tcPr>
          <w:p w14:paraId="140ADEB2" w14:textId="5BFA57CF" w:rsidR="00BF5A89" w:rsidRDefault="00CB10E1"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664C8999" wp14:editId="3BBEBF2D">
                  <wp:simplePos x="0" y="0"/>
                  <wp:positionH relativeFrom="column">
                    <wp:posOffset>388620</wp:posOffset>
                  </wp:positionH>
                  <wp:positionV relativeFrom="page">
                    <wp:posOffset>90805</wp:posOffset>
                  </wp:positionV>
                  <wp:extent cx="1219200" cy="1097280"/>
                  <wp:effectExtent l="0" t="0" r="0" b="0"/>
                  <wp:wrapSquare wrapText="bothSides"/>
                  <wp:docPr id="1" name="Picture 1" descr="Chocolat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colat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C3D3A0" w14:textId="304E7326" w:rsidR="00CB10E1" w:rsidRDefault="00CB10E1"/>
          <w:p w14:paraId="0FA380A0" w14:textId="7ABA22D6" w:rsidR="00CB10E1" w:rsidRDefault="00CB10E1"/>
          <w:p w14:paraId="67742E10" w14:textId="3C52FC64" w:rsidR="00CB10E1" w:rsidRDefault="00CB10E1"/>
          <w:p w14:paraId="06968991" w14:textId="09CDC717" w:rsidR="00CB10E1" w:rsidRDefault="00CB10E1"/>
          <w:p w14:paraId="015003EC" w14:textId="58C5EBC8" w:rsidR="00CB10E1" w:rsidRDefault="00CB10E1"/>
        </w:tc>
        <w:tc>
          <w:tcPr>
            <w:tcW w:w="3561" w:type="dxa"/>
          </w:tcPr>
          <w:p w14:paraId="75B33073" w14:textId="77777777" w:rsidR="00BF5A89" w:rsidRDefault="00BF5A89"/>
        </w:tc>
        <w:tc>
          <w:tcPr>
            <w:tcW w:w="3477" w:type="dxa"/>
          </w:tcPr>
          <w:p w14:paraId="7656A310" w14:textId="77777777" w:rsidR="00BF5A89" w:rsidRDefault="00BF5A89"/>
        </w:tc>
      </w:tr>
      <w:tr w:rsidR="00CB10E1" w14:paraId="784AAF6D" w14:textId="77777777" w:rsidTr="00BF5A89">
        <w:tc>
          <w:tcPr>
            <w:tcW w:w="3452" w:type="dxa"/>
          </w:tcPr>
          <w:p w14:paraId="6F878A31" w14:textId="352FF469" w:rsidR="00CB10E1" w:rsidRDefault="00CB10E1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F39617B" wp14:editId="04B036EA">
                  <wp:simplePos x="0" y="0"/>
                  <wp:positionH relativeFrom="column">
                    <wp:posOffset>144145</wp:posOffset>
                  </wp:positionH>
                  <wp:positionV relativeFrom="page">
                    <wp:posOffset>153670</wp:posOffset>
                  </wp:positionV>
                  <wp:extent cx="1637030" cy="762000"/>
                  <wp:effectExtent l="0" t="0" r="0" b="0"/>
                  <wp:wrapSquare wrapText="bothSides"/>
                  <wp:docPr id="10" name="Picture 10" descr="Popping Corn ~ 22.68kg / 50lb Sack Traditional USA Butterf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pping Corn ~ 22.68kg / 50lb Sack Traditional USA Butterf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1E571E" w14:textId="1644FC16" w:rsidR="00CB10E1" w:rsidRDefault="00CB10E1"/>
        </w:tc>
        <w:tc>
          <w:tcPr>
            <w:tcW w:w="3561" w:type="dxa"/>
          </w:tcPr>
          <w:p w14:paraId="2E00FA7C" w14:textId="350664F3" w:rsidR="00BF5A89" w:rsidRDefault="00BF5A89"/>
        </w:tc>
        <w:tc>
          <w:tcPr>
            <w:tcW w:w="3477" w:type="dxa"/>
          </w:tcPr>
          <w:p w14:paraId="76961FB1" w14:textId="77777777" w:rsidR="00BF5A89" w:rsidRDefault="00BF5A89"/>
        </w:tc>
      </w:tr>
      <w:tr w:rsidR="00CB10E1" w14:paraId="370902F8" w14:textId="77777777" w:rsidTr="00BF5A89">
        <w:tc>
          <w:tcPr>
            <w:tcW w:w="3452" w:type="dxa"/>
          </w:tcPr>
          <w:p w14:paraId="59D263BF" w14:textId="2EBF33B0" w:rsidR="00CB10E1" w:rsidRDefault="00CB10E1"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0D60AA4F" wp14:editId="34F40079">
                  <wp:simplePos x="0" y="0"/>
                  <wp:positionH relativeFrom="column">
                    <wp:posOffset>293370</wp:posOffset>
                  </wp:positionH>
                  <wp:positionV relativeFrom="page">
                    <wp:posOffset>128905</wp:posOffset>
                  </wp:positionV>
                  <wp:extent cx="1341120" cy="895350"/>
                  <wp:effectExtent l="0" t="0" r="0" b="0"/>
                  <wp:wrapSquare wrapText="bothSides"/>
                  <wp:docPr id="11" name="Picture 11" descr="Eggs: Health benefits, nutrition, and 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ggs: Health benefits, nutrition, and 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981762" w14:textId="77777777" w:rsidR="00CB10E1" w:rsidRDefault="00CB10E1"/>
          <w:p w14:paraId="6F94EED8" w14:textId="77777777" w:rsidR="00CB10E1" w:rsidRDefault="00CB10E1"/>
          <w:p w14:paraId="566EB0EC" w14:textId="77777777" w:rsidR="00CB10E1" w:rsidRDefault="00CB10E1"/>
          <w:p w14:paraId="0AB70C69" w14:textId="77777777" w:rsidR="00CB10E1" w:rsidRDefault="00CB10E1"/>
          <w:p w14:paraId="30700E73" w14:textId="77777777" w:rsidR="00CB10E1" w:rsidRDefault="00CB10E1"/>
          <w:p w14:paraId="1B2466DE" w14:textId="2239A738" w:rsidR="00CB10E1" w:rsidRDefault="00CB10E1"/>
        </w:tc>
        <w:tc>
          <w:tcPr>
            <w:tcW w:w="3561" w:type="dxa"/>
          </w:tcPr>
          <w:p w14:paraId="5E8B0992" w14:textId="77777777" w:rsidR="00BF5A89" w:rsidRDefault="00BF5A89"/>
        </w:tc>
        <w:tc>
          <w:tcPr>
            <w:tcW w:w="3477" w:type="dxa"/>
          </w:tcPr>
          <w:p w14:paraId="16FB055A" w14:textId="77777777" w:rsidR="00BF5A89" w:rsidRDefault="00BF5A89"/>
        </w:tc>
      </w:tr>
      <w:tr w:rsidR="00CB10E1" w14:paraId="6403ADD8" w14:textId="77777777" w:rsidTr="00BF5A89">
        <w:tc>
          <w:tcPr>
            <w:tcW w:w="3452" w:type="dxa"/>
          </w:tcPr>
          <w:p w14:paraId="6438D89D" w14:textId="226F748E" w:rsidR="00CB10E1" w:rsidRDefault="00CB10E1">
            <w:r>
              <w:rPr>
                <w:noProof/>
              </w:rPr>
              <w:drawing>
                <wp:anchor distT="0" distB="0" distL="114300" distR="114300" simplePos="0" relativeHeight="251617280" behindDoc="0" locked="0" layoutInCell="1" allowOverlap="1" wp14:anchorId="78B2E5EF" wp14:editId="0C5CBE73">
                  <wp:simplePos x="0" y="0"/>
                  <wp:positionH relativeFrom="column">
                    <wp:posOffset>64770</wp:posOffset>
                  </wp:positionH>
                  <wp:positionV relativeFrom="page">
                    <wp:posOffset>147955</wp:posOffset>
                  </wp:positionV>
                  <wp:extent cx="1904365" cy="971550"/>
                  <wp:effectExtent l="0" t="0" r="0" b="0"/>
                  <wp:wrapSquare wrapText="bothSides"/>
                  <wp:docPr id="9" name="Picture 9" descr="Boil water advisories: the 4 stages to boiling water | PEA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il water advisories: the 4 stages to boiling water | PEA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14:paraId="73DAEE27" w14:textId="77777777" w:rsidR="00BF5A89" w:rsidRDefault="00BF5A89"/>
        </w:tc>
        <w:tc>
          <w:tcPr>
            <w:tcW w:w="3477" w:type="dxa"/>
          </w:tcPr>
          <w:p w14:paraId="30EF3652" w14:textId="77777777" w:rsidR="00BF5A89" w:rsidRDefault="00BF5A89"/>
        </w:tc>
      </w:tr>
      <w:tr w:rsidR="00CB10E1" w14:paraId="1111F099" w14:textId="77777777" w:rsidTr="00BF5A89">
        <w:tc>
          <w:tcPr>
            <w:tcW w:w="3452" w:type="dxa"/>
          </w:tcPr>
          <w:p w14:paraId="1923BB02" w14:textId="75E14A21" w:rsidR="00BF5A89" w:rsidRDefault="00CB10E1">
            <w:r>
              <w:rPr>
                <w:noProof/>
              </w:rPr>
              <w:drawing>
                <wp:anchor distT="0" distB="0" distL="114300" distR="114300" simplePos="0" relativeHeight="251635712" behindDoc="0" locked="0" layoutInCell="1" allowOverlap="1" wp14:anchorId="148033CC" wp14:editId="2E5A2D5A">
                  <wp:simplePos x="0" y="0"/>
                  <wp:positionH relativeFrom="column">
                    <wp:posOffset>217170</wp:posOffset>
                  </wp:positionH>
                  <wp:positionV relativeFrom="page">
                    <wp:posOffset>51435</wp:posOffset>
                  </wp:positionV>
                  <wp:extent cx="1457325" cy="971550"/>
                  <wp:effectExtent l="0" t="0" r="0" b="0"/>
                  <wp:wrapSquare wrapText="bothSides"/>
                  <wp:docPr id="8" name="Picture 8" descr="WHITE BREAD RECIPE - Butter with a Side of 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ITE BREAD RECIPE - Butter with a Side of B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771DB8" w14:textId="48A36BC0" w:rsidR="00CB10E1" w:rsidRDefault="00CB10E1"/>
          <w:p w14:paraId="2DFEC39A" w14:textId="6A21303A" w:rsidR="00CB10E1" w:rsidRDefault="00CB10E1"/>
          <w:p w14:paraId="78287572" w14:textId="77777777" w:rsidR="00CB10E1" w:rsidRDefault="00CB10E1"/>
          <w:p w14:paraId="6A60FF15" w14:textId="5EE5C5F4" w:rsidR="00CB10E1" w:rsidRDefault="00CB10E1"/>
          <w:p w14:paraId="2FE8061F" w14:textId="77777777" w:rsidR="00CB10E1" w:rsidRDefault="00CB10E1"/>
          <w:p w14:paraId="7C31314C" w14:textId="5318C576" w:rsidR="00CB10E1" w:rsidRDefault="00CB10E1"/>
        </w:tc>
        <w:tc>
          <w:tcPr>
            <w:tcW w:w="3561" w:type="dxa"/>
          </w:tcPr>
          <w:p w14:paraId="063D3E27" w14:textId="77777777" w:rsidR="00BF5A89" w:rsidRDefault="00BF5A89"/>
        </w:tc>
        <w:tc>
          <w:tcPr>
            <w:tcW w:w="3477" w:type="dxa"/>
          </w:tcPr>
          <w:p w14:paraId="76861649" w14:textId="77777777" w:rsidR="00BF5A89" w:rsidRDefault="00BF5A89"/>
        </w:tc>
      </w:tr>
    </w:tbl>
    <w:p w14:paraId="19A36BCC" w14:textId="5F80B1FC" w:rsidR="00A6685C" w:rsidRPr="00CB10E1" w:rsidRDefault="00CB10E1">
      <w:pPr>
        <w:rPr>
          <w:rFonts w:ascii="Speak Pro" w:hAnsi="Speak Pro"/>
          <w:sz w:val="32"/>
          <w:szCs w:val="32"/>
        </w:rPr>
      </w:pPr>
      <w:r>
        <w:br/>
      </w:r>
      <w:r w:rsidRPr="00CB10E1">
        <w:rPr>
          <w:rFonts w:ascii="Speak Pro" w:hAnsi="Speak Pro"/>
          <w:b/>
          <w:bCs/>
          <w:sz w:val="32"/>
          <w:szCs w:val="32"/>
        </w:rPr>
        <w:t>Challenge</w:t>
      </w:r>
      <w:r w:rsidRPr="00CB10E1">
        <w:rPr>
          <w:rFonts w:ascii="Speak Pro" w:hAnsi="Speak Pro"/>
          <w:sz w:val="32"/>
          <w:szCs w:val="32"/>
        </w:rPr>
        <w:t xml:space="preserve"> – </w:t>
      </w:r>
      <w:r>
        <w:rPr>
          <w:rFonts w:ascii="Speak Pro" w:hAnsi="Speak Pro"/>
          <w:sz w:val="32"/>
          <w:szCs w:val="32"/>
        </w:rPr>
        <w:t>heating and cooling are the opposite processes of one another. Can you think of any other opposites that we use in science?</w:t>
      </w:r>
    </w:p>
    <w:sectPr w:rsidR="00A6685C" w:rsidRPr="00CB10E1" w:rsidSect="00BF5A89">
      <w:pgSz w:w="11906" w:h="16838"/>
      <w:pgMar w:top="720" w:right="720" w:bottom="720" w:left="720" w:header="708" w:footer="708" w:gutter="0"/>
      <w:pgBorders w:offsetFrom="page">
        <w:top w:val="single" w:sz="48" w:space="24" w:color="FF6600"/>
        <w:left w:val="single" w:sz="48" w:space="24" w:color="FF6600"/>
        <w:bottom w:val="single" w:sz="48" w:space="24" w:color="FF6600"/>
        <w:right w:val="single" w:sz="48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8E"/>
    <w:rsid w:val="00166971"/>
    <w:rsid w:val="00913ACB"/>
    <w:rsid w:val="009D708E"/>
    <w:rsid w:val="00A6685C"/>
    <w:rsid w:val="00BF5A89"/>
    <w:rsid w:val="00CB10E1"/>
    <w:rsid w:val="00D1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F685"/>
  <w15:chartTrackingRefBased/>
  <w15:docId w15:val="{A2A8EF3F-FA1A-486B-84BB-9D822D00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F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2020-06-12T14:46:00Z</dcterms:created>
  <dcterms:modified xsi:type="dcterms:W3CDTF">2020-06-12T16:01:00Z</dcterms:modified>
</cp:coreProperties>
</file>